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213"/>
          <w:tab w:val="left" w:pos="7570"/>
        </w:tabs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Style w:val="5"/>
          <w:rFonts w:hint="eastAsia" w:ascii="黑体" w:hAnsi="黑体" w:eastAsia="黑体" w:cs="方正小标宋简体"/>
          <w:bCs/>
          <w:sz w:val="44"/>
          <w:szCs w:val="44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center" w:pos="4213"/>
          <w:tab w:val="left" w:pos="7570"/>
        </w:tabs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tabs>
          <w:tab w:val="center" w:pos="4213"/>
          <w:tab w:val="left" w:pos="7570"/>
        </w:tabs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</w:rPr>
        <w:t>“</w:t>
      </w:r>
      <w:r>
        <w:rPr>
          <w:rStyle w:val="5"/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用好红色资源  赓续红色血脉——让革命文物讲好山东故事</w:t>
      </w:r>
      <w:r>
        <w:rPr>
          <w:rStyle w:val="5"/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</w:rPr>
        <w:t>”征文活动方案</w:t>
      </w:r>
    </w:p>
    <w:p>
      <w:pPr>
        <w:keepNext w:val="0"/>
        <w:keepLines w:val="0"/>
        <w:pageBreakBefore w:val="0"/>
        <w:tabs>
          <w:tab w:val="center" w:pos="4213"/>
          <w:tab w:val="left" w:pos="7570"/>
        </w:tabs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以习近平新时代中国特色社会主义思想为指导，以弘扬革命精神、继承革命文化为核心，</w:t>
      </w:r>
      <w:r>
        <w:rPr>
          <w:rFonts w:hint="eastAsia" w:ascii="仿宋_GB2312" w:eastAsia="仿宋_GB2312"/>
          <w:sz w:val="32"/>
          <w:szCs w:val="32"/>
        </w:rPr>
        <w:t>面向全省革命类博物馆纪念馆和革命旧址管理机构专业人员、革命文物爱好者、热心参与革命文物保护和利用的社会各界人士等征集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革命文物背后的故事，择优评选优秀作品出版系列丛书。通过</w:t>
      </w:r>
      <w:r>
        <w:rPr>
          <w:rFonts w:hint="eastAsia" w:ascii="仿宋_GB2312" w:eastAsia="仿宋_GB2312"/>
          <w:sz w:val="32"/>
          <w:szCs w:val="32"/>
        </w:rPr>
        <w:t>深入挖掘山东革命文物</w:t>
      </w:r>
      <w:r>
        <w:rPr>
          <w:rFonts w:hint="eastAsia" w:ascii="仿宋_GB2312" w:hAnsi="仿宋_GB2312" w:eastAsia="仿宋_GB2312" w:cs="仿宋_GB2312"/>
          <w:sz w:val="32"/>
          <w:szCs w:val="32"/>
        </w:rPr>
        <w:t>蕴含的崇高精神价值与优良革命传统，</w:t>
      </w:r>
      <w:r>
        <w:rPr>
          <w:rFonts w:hint="eastAsia" w:ascii="仿宋_GB2312" w:eastAsia="仿宋_GB2312"/>
          <w:sz w:val="32"/>
          <w:szCs w:val="32"/>
        </w:rPr>
        <w:t>深化革命文物价值传播，用革命文物讲好“黄河故事”，讲好党的故事、革命的故事、英雄和烈士的故事，让革命文物“活”起来，以激发广大干部群众的精神力量，凝心聚力为建设现代化文化强省而奋斗。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二、征集内容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每篇作品以一件/组革命文物为中心，讲述1840年鸦片战争以来山东在旧民主主义革命时期、新民主主义革命时期、</w:t>
      </w:r>
      <w:r>
        <w:rPr>
          <w:rFonts w:hint="eastAsia" w:ascii="仿宋_GB2312" w:eastAsia="仿宋_GB2312"/>
          <w:sz w:val="32"/>
          <w:szCs w:val="32"/>
        </w:rPr>
        <w:t>社会主义革命和建设时期、改革开放和社会主义现代化建设新时期、中国特色社会主义新时代</w:t>
      </w:r>
      <w:r>
        <w:rPr>
          <w:rFonts w:hint="eastAsia" w:ascii="仿宋_GB2312" w:hAnsi="仿宋_GB2312" w:eastAsia="仿宋_GB2312" w:cs="仿宋_GB2312"/>
          <w:sz w:val="32"/>
          <w:szCs w:val="32"/>
        </w:rPr>
        <w:t>革命文物背后的故事。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三、选题范围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本次征文活动的选题以山东省文化和旅游厅推出的20条红色遗产精品线路为纲，分线路征集，作者可选取各线路上的革命文物展开讲述。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四、作品要求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1.故事主题突出，讴歌英雄事迹、弘扬革命精神；革命故事及革命人物不得虚构，不得诋毁英雄人物形象。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2.作品呈现方式为中文文本，内容充实，结构清晰，语言流畅，通俗易懂，适合大众阅读。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3.作品体裁不限（诗歌和剧本除外），独立成篇，每篇字数在2000-5000字。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4.作品应为原创，重复率低于30%；集体创作的，作者不超过3位。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5.须附带所讲述文物的图片及简介，图片最好为彩色，3-5张，画面清晰，每张图片像素不低于300pi，照片无水印，无版权问题；简介包括文物名称、大小、材质、藏于何处等基础信息。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五、征集方式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/>
          <w:bCs/>
          <w:sz w:val="32"/>
          <w:szCs w:val="32"/>
        </w:rPr>
        <w:t>作品一律采用邮箱投稿，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相关单位和个人均可参加。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1.由单位集中组织的投稿。</w:t>
      </w:r>
      <w:r>
        <w:rPr>
          <w:rFonts w:hint="eastAsia" w:ascii="仿宋" w:hAnsi="仿宋" w:eastAsia="仿宋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关投稿材料以压缩包的形式发送到征集邮箱，压缩包以“单位名称+投稿材料”命名（如“山东博物馆投稿材料”），压缩包中应含有：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每篇作品的文件夹，其中应含有故事文本word版、文物简介word版、相关文物照片或视频。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《用好红色资源  赓续红色血脉——让革命文物讲好山东故事征文活动汇总表》（以下简称《汇总表》）盖章扫描版（各作品文件夹序号应与《汇总表》中各篇序号一一对应）。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2.个人投稿。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相关投稿材料以压缩包的形式发送到征集邮箱，以“个人姓名+投稿材料”命名，压缩包中应含有：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每篇作品的文件夹，其中应含有故事文本word版、文物简介word版、相关文物照片或视频。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《汇总表》签字扫描版。个人投稿，原则上不超过3篇。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征稿邮箱：sdgmww2022@163.com，电话：0531-81281190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六、征集时间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2022年10月24日——2023年1月31日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七、奖项设置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1.对组织单位的奖励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对组织集体申报的单位，主办方依据实际申报数量、入选数量为相关单位颁发优秀组织奖。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2.对获奖作者的奖励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征文活动设置特等奖、一等奖、二等奖、三等奖和优秀奖，获奖作者获得相应的奖项证书，并获赠活动成果书籍一套。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八、有关说明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所提交故事文本须为作者原创，作者应确认拥有作品的著作权；获奖作品编印成书之前，会与作者签订授权协议。主办方不承担包括因肖像权、名誉权、隐私权、著作权、商标权等纠纷而产生的法律责任，若出现上述纠纷，主办方保留取消其参加活动资格及追回所获奖项的权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2.若因作者伪造、抄袭、篡改等侵权行为导致任何第三方的索赔、诉讼或仲裁等要求，由作者举证并承担法律责任。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3.作者享有《中华人民共和国著作权法》所规定的作品署名权、修改权和保护作品完整权;作者同意活动主办方对其作品拥有使用、编辑、出版、展览和媒体宣传等权利。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4.奖项按作品设置，若作品署名为两人或三人，每位署名作者均可获得获奖证书和获奖作品集。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5.凡参加此次征文活动的作者，均视为已确认并遵守本此活动各项规定；活动事宜最终解释权归主办方所有。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46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749"/>
        <w:gridCol w:w="1908"/>
        <w:gridCol w:w="1264"/>
        <w:gridCol w:w="3593"/>
        <w:gridCol w:w="1102"/>
        <w:gridCol w:w="1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600" w:type="dxa"/>
            <w:gridSpan w:val="7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用好红色资源  赓续红色血脉——让革命文物讲好山东故事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征文活动汇总表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00" w:type="dxa"/>
            <w:gridSpan w:val="7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填报单位/个人（盖章/签字）：                                             填报人：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序号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题目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文物类型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（可移动/不可移动）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字数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作者简介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（姓名、单位、职务、职称）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联系电话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（本表可加行）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TBkMDI4MGE2YzIwMWEwMzZmNmUxMDY1Nzg3NGIifQ=="/>
  </w:docVars>
  <w:rsids>
    <w:rsidRoot w:val="36925C43"/>
    <w:rsid w:val="3692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2022-11-09T02:03:00Z</dcterms:created>
  <dc:creator>Administrator</dc:creator>
  <cp:lastModifiedBy>Administrator</cp:lastModifiedBy>
  <dcterms:modified xsi:type="dcterms:W3CDTF">2022-11-09T02:03:56Z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F52AB41D77BE45298BE850DB23F71DFE</vt:lpwstr>
  </property>
</Properties>
</file>